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00" w:rsidRPr="00FF0300" w:rsidRDefault="00FF0300" w:rsidP="00FF03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57"/>
          <w:szCs w:val="57"/>
          <w:lang w:eastAsia="ru-RU"/>
        </w:rPr>
        <w:t>Консультация для родителей</w:t>
      </w:r>
    </w:p>
    <w:p w:rsidR="00FF0300" w:rsidRPr="00FF0300" w:rsidRDefault="00FF0300" w:rsidP="00FF03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57"/>
          <w:szCs w:val="57"/>
          <w:lang w:eastAsia="ru-RU"/>
        </w:rPr>
        <w:t>Безопасность на воде для дошкольников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0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0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0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0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0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0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F03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FF0300" w:rsidRPr="00FF0300" w:rsidRDefault="00FF0300" w:rsidP="00FF03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ПРАВИЛА БЕЗОПАСНОГО ПОВЕДЕНИЯ НА ВОДЕ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должны твердо усвоить следующие правила: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MS Mincho" w:eastAsia="MS Mincho" w:hAnsi="Calibri" w:cs="Calibri" w:hint="eastAsia"/>
          <w:color w:val="000000" w:themeColor="text1"/>
          <w:sz w:val="28"/>
          <w:szCs w:val="28"/>
          <w:lang w:eastAsia="ru-RU"/>
        </w:rPr>
        <w:t>✓</w:t>
      </w: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игры на воде опасны (нельзя, даже играючи, "топить" своих друзей или "прятаться" под водой);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MS Mincho" w:eastAsia="MS Mincho" w:hAnsi="Calibri" w:cs="Calibri" w:hint="eastAsia"/>
          <w:color w:val="000000" w:themeColor="text1"/>
          <w:sz w:val="28"/>
          <w:szCs w:val="28"/>
          <w:lang w:eastAsia="ru-RU"/>
        </w:rPr>
        <w:t>✓</w:t>
      </w: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категорически запрещается прыгать в воду в не предназначенных для этого местах;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MS Mincho" w:eastAsia="MS Mincho" w:hAnsi="Calibri" w:cs="Calibri" w:hint="eastAsia"/>
          <w:color w:val="000000" w:themeColor="text1"/>
          <w:sz w:val="28"/>
          <w:szCs w:val="28"/>
          <w:lang w:eastAsia="ru-RU"/>
        </w:rPr>
        <w:t>✓</w:t>
      </w: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нельзя нырять и плавать в местах, заросших водорослями;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MS Mincho" w:eastAsia="MS Mincho" w:hAnsi="Calibri" w:cs="Calibri" w:hint="eastAsia"/>
          <w:color w:val="000000" w:themeColor="text1"/>
          <w:sz w:val="28"/>
          <w:szCs w:val="28"/>
          <w:lang w:eastAsia="ru-RU"/>
        </w:rPr>
        <w:t>✓</w:t>
      </w: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следует далеко заплывать на надувных матрацах и кругах;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MS Mincho" w:eastAsia="MS Mincho" w:hAnsi="Calibri" w:cs="Calibri" w:hint="eastAsia"/>
          <w:color w:val="000000" w:themeColor="text1"/>
          <w:sz w:val="28"/>
          <w:szCs w:val="28"/>
          <w:lang w:eastAsia="ru-RU"/>
        </w:rPr>
        <w:t>✓</w:t>
      </w: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следует звать на помощь в шутку.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наступлением летнего оздоровительного периода, а </w:t>
      </w:r>
      <w:proofErr w:type="gramStart"/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же</w:t>
      </w:r>
      <w:proofErr w:type="gramEnd"/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Помните! На пляжах и других местах массового отдыха </w:t>
      </w:r>
      <w:r w:rsidRPr="00FF030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ЗАПРЕЩАЕТСЯ:</w:t>
      </w:r>
    </w:p>
    <w:p w:rsidR="00FF0300" w:rsidRPr="00FF0300" w:rsidRDefault="00FF0300" w:rsidP="00FF030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купаться в местах, где выставлены щиты (аншлаги) с предупреждающими и запрещающими знаками и надписями;</w:t>
      </w:r>
    </w:p>
    <w:p w:rsidR="00FF0300" w:rsidRPr="00FF0300" w:rsidRDefault="00FF0300" w:rsidP="00FF030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заплывать за буйки, обозначающие границы плавания;</w:t>
      </w:r>
    </w:p>
    <w:p w:rsidR="00FF0300" w:rsidRPr="00FF0300" w:rsidRDefault="00FF0300" w:rsidP="00FF030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загрязнять и засорять водоемы и берега;</w:t>
      </w:r>
    </w:p>
    <w:p w:rsidR="00FF0300" w:rsidRPr="00FF0300" w:rsidRDefault="00FF0300" w:rsidP="00FF030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купаться в состоянии алкогольного опьянения;</w:t>
      </w:r>
    </w:p>
    <w:p w:rsidR="00FF0300" w:rsidRPr="00FF0300" w:rsidRDefault="00FF0300" w:rsidP="00FF030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приводить с собой собак и других животных;</w:t>
      </w:r>
    </w:p>
    <w:p w:rsidR="00FF0300" w:rsidRPr="00FF0300" w:rsidRDefault="00FF0300" w:rsidP="00FF030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играть с мячами в спортивные игры в неотведенных для этих целей местах;</w:t>
      </w:r>
    </w:p>
    <w:p w:rsidR="00FF0300" w:rsidRPr="00FF0300" w:rsidRDefault="00FF0300" w:rsidP="00FF030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допускать шалости на воде, связанные с нырянием и захватом купающихся;</w:t>
      </w:r>
    </w:p>
    <w:p w:rsidR="00FF0300" w:rsidRPr="00FF0300" w:rsidRDefault="00FF0300" w:rsidP="00FF030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подавать крики ложной тревоги;</w:t>
      </w:r>
    </w:p>
    <w:p w:rsidR="00FF0300" w:rsidRPr="00FF0300" w:rsidRDefault="00FF0300" w:rsidP="00FF030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плавать на досках, бревнах, лежаках, автомобильных камерах, надувных матрацах.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Полное выполнение настоящих правил поведения — гарантия вашей безопасности на воде!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ПАМЯТКА </w:t>
      </w: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оказанию первой помощи людям, потерпевшим бедствие на воде.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Вернуть к жизни утонувшего человека можно при условии, если он был в воде около 6 минут.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Вытащив на берег, осмотрите потерпевшего: рот и нос могут быть забиты тиной или песком. Их надо немедленно очистить (пальцами, повернув человека на бок).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Быстро положите пострадавшего животом на свое колено (голову свесить лицом вниз) и, сильно нажав, выплесните воду из желудка и дыхательных путей.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Быстро уложите пострадавшего на спину, расстегните ему пояс и верхние пуговицы и начинайте искусственное дыхание.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Встаньте на колени слева, максимально запрокиньте голову утонувшего (это очень важно!), и сместив челюсть вниз, раскройте ему рот.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Сделайте глубокий вдох, приложите свои губы к губам пострадавшего (рекомендуется через платок или марлю) и с силой выдохните воздух.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Ноздри пострадавшего при этом надо зажать рукой. Выдох произойдет самостоятельно.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 пострадавшего не бьется сердце, искусственное дыхание надо сочетать с непрямым массажем сердца.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этого одну ладонь положите поперек нижней части грудины (но не на ребра!), другую ладонь – поверх первой накрест. Надавите на грудину запястьями так, чтобы она прогнулась на 3 – 5 сантиметров, и отпустите.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Прогибать нужно сильно, толчком, используя вес своего тела.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каждое вдувание воздуха делайте 4 – 5 ритмичных надавливаний.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помощь оказывают двое, тогда один делает искусственное дыхание, другой затем – массаж сердца.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останавливайте меры по реанимации до прибытия «скорой помощи»: благодаря вашим действиям организм пострадавшего еще может жить.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Ими может быть все, что увеличит плавучесть человека и что вы в состоянии до него добросить.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Есл</w:t>
      </w:r>
      <w:bookmarkStart w:id="0" w:name="_GoBack"/>
      <w:bookmarkEnd w:id="0"/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вы добираетесь до тонущего вплавь, максимально учитывайте течение воды, скорость ветра, расстояние до берега и т.д.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Приближаясь, старайтесь успокоить и ободрить терпящего бедствие на воде человека.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Подплыв к утопающему, поднырните под него, возьмите сзади одним из приемов захвата (классическим – за волосы) и транспортируйте к берегу.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случае, если утопающему удалось схватить вас за руки, шею или ноги, освобождайтесь и немедленно ныряйте – инстинкт самосохранения заставит терпящего бедствие вас отпустить.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Уважаемые родители!</w:t>
      </w:r>
    </w:p>
    <w:p w:rsidR="00FF0300" w:rsidRPr="00FF0300" w:rsidRDefault="00FF0300" w:rsidP="00FF03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Тщательно контролируйте поведение детей на водоемах, не оставляйте детей без присмотра, проводите с ними </w:t>
      </w:r>
      <w:proofErr w:type="gramStart"/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беседы</w:t>
      </w:r>
      <w:proofErr w:type="gramEnd"/>
      <w:r w:rsidRPr="00FF03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правилам поведения на воде.</w:t>
      </w:r>
    </w:p>
    <w:p w:rsidR="00FF0300" w:rsidRPr="00FF0300" w:rsidRDefault="00FF0300" w:rsidP="00FF03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lang w:eastAsia="ru-RU"/>
        </w:rPr>
      </w:pPr>
      <w:r w:rsidRPr="00FF030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Помните: чужих детей не бывает, жизнь наших детей зависит от нас самих!</w:t>
      </w:r>
    </w:p>
    <w:p w:rsidR="00AD090B" w:rsidRPr="00FF0300" w:rsidRDefault="00AD090B">
      <w:pPr>
        <w:rPr>
          <w:color w:val="000000" w:themeColor="text1"/>
        </w:rPr>
      </w:pPr>
    </w:p>
    <w:sectPr w:rsidR="00AD090B" w:rsidRPr="00FF0300" w:rsidSect="00FF030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23E69"/>
    <w:multiLevelType w:val="multilevel"/>
    <w:tmpl w:val="02D2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00"/>
    <w:rsid w:val="00AD090B"/>
    <w:rsid w:val="00FF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752EF-7AEF-4C80-A990-16BDBEA1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v.dushe.ya.poet@outlook.com</dc:creator>
  <cp:keywords/>
  <dc:description/>
  <cp:lastModifiedBy>v.dushe.ya.poet@outlook.com</cp:lastModifiedBy>
  <cp:revision>2</cp:revision>
  <dcterms:created xsi:type="dcterms:W3CDTF">2026-06-17T08:06:00Z</dcterms:created>
  <dcterms:modified xsi:type="dcterms:W3CDTF">2026-06-17T08:08:00Z</dcterms:modified>
</cp:coreProperties>
</file>